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6"/>
          <w:szCs w:val="26"/>
        </w:rPr>
      </w:pPr>
    </w:p>
    <w:p>
      <w:pPr>
        <w:spacing w:before="0" w:after="0" w:line="240" w:lineRule="atLeast"/>
        <w:jc w:val="center"/>
      </w:pPr>
      <w:r>
        <w:rPr>
          <w:rFonts w:ascii="Times New Roman" w:eastAsia="Times New Roman" w:hAnsi="Times New Roman" w:cs="Times New Roman"/>
          <w:b/>
          <w:bCs/>
          <w:sz w:val="26"/>
          <w:szCs w:val="26"/>
        </w:rPr>
        <w:t xml:space="preserve">ПОСТАНОВЛЕНИЕ </w:t>
      </w:r>
    </w:p>
    <w:p>
      <w:pPr>
        <w:spacing w:before="0" w:after="0" w:line="240" w:lineRule="atLeast"/>
        <w:jc w:val="center"/>
      </w:pPr>
      <w:r>
        <w:rPr>
          <w:rFonts w:ascii="Times New Roman" w:eastAsia="Times New Roman" w:hAnsi="Times New Roman" w:cs="Times New Roman"/>
          <w:sz w:val="26"/>
          <w:szCs w:val="26"/>
        </w:rPr>
        <w:t>о назначении административного наказания</w:t>
      </w:r>
    </w:p>
    <w:p>
      <w:pPr>
        <w:spacing w:before="0" w:after="0"/>
        <w:jc w:val="center"/>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марта</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 </w:t>
      </w:r>
    </w:p>
    <w:p>
      <w:pPr>
        <w:spacing w:before="0" w:after="0"/>
        <w:ind w:firstLine="540"/>
        <w:jc w:val="both"/>
        <w:rPr>
          <w:sz w:val="26"/>
          <w:szCs w:val="26"/>
        </w:rPr>
      </w:pPr>
    </w:p>
    <w:p>
      <w:pPr>
        <w:spacing w:before="0" w:after="0"/>
        <w:ind w:firstLine="540"/>
        <w:jc w:val="both"/>
        <w:rPr>
          <w:sz w:val="26"/>
          <w:szCs w:val="26"/>
        </w:rPr>
      </w:pPr>
      <w:r>
        <w:rPr>
          <w:rFonts w:ascii="Times New Roman" w:eastAsia="Times New Roman" w:hAnsi="Times New Roman" w:cs="Times New Roman"/>
          <w:sz w:val="26"/>
          <w:szCs w:val="26"/>
        </w:rPr>
        <w:t>Мировой судья судебного участка №3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округа-Югры Миненко Ю.Б., </w:t>
      </w:r>
    </w:p>
    <w:p>
      <w:pPr>
        <w:spacing w:before="0" w:after="0"/>
        <w:ind w:firstLine="540"/>
        <w:jc w:val="both"/>
        <w:rPr>
          <w:sz w:val="26"/>
          <w:szCs w:val="26"/>
        </w:rPr>
      </w:pPr>
      <w:r>
        <w:rPr>
          <w:rFonts w:ascii="Times New Roman" w:eastAsia="Times New Roman" w:hAnsi="Times New Roman" w:cs="Times New Roman"/>
          <w:sz w:val="26"/>
          <w:szCs w:val="26"/>
        </w:rPr>
        <w:t>рассмотрев в открытом судебном заседании в помещении судебного участка №3 Ханты-Мансийского судебного района дело об административном правонарушении №5-</w:t>
      </w:r>
      <w:r>
        <w:rPr>
          <w:rFonts w:ascii="Times New Roman" w:eastAsia="Times New Roman" w:hAnsi="Times New Roman" w:cs="Times New Roman"/>
          <w:sz w:val="26"/>
          <w:szCs w:val="26"/>
        </w:rPr>
        <w:t>284</w:t>
      </w:r>
      <w:r>
        <w:rPr>
          <w:rFonts w:ascii="Times New Roman" w:eastAsia="Times New Roman" w:hAnsi="Times New Roman" w:cs="Times New Roman"/>
          <w:sz w:val="26"/>
          <w:szCs w:val="26"/>
        </w:rPr>
        <w:t>-2803/2</w:t>
      </w:r>
      <w:r>
        <w:rPr>
          <w:rFonts w:ascii="Times New Roman" w:eastAsia="Times New Roman" w:hAnsi="Times New Roman" w:cs="Times New Roman"/>
          <w:sz w:val="26"/>
          <w:szCs w:val="26"/>
        </w:rPr>
        <w:t>024</w:t>
      </w:r>
      <w:r>
        <w:rPr>
          <w:rFonts w:ascii="Times New Roman" w:eastAsia="Times New Roman" w:hAnsi="Times New Roman" w:cs="Times New Roman"/>
          <w:sz w:val="26"/>
          <w:szCs w:val="26"/>
        </w:rPr>
        <w:t xml:space="preserve">, возбужденное по ч.3 ст.12.27 КоАП РФ в отношении </w:t>
      </w:r>
      <w:r>
        <w:rPr>
          <w:rFonts w:ascii="Times New Roman" w:eastAsia="Times New Roman" w:hAnsi="Times New Roman" w:cs="Times New Roman"/>
          <w:b/>
          <w:bCs/>
          <w:sz w:val="26"/>
          <w:szCs w:val="26"/>
        </w:rPr>
        <w:t>Щербакова Дениса Сергеевича</w:t>
      </w:r>
      <w:r>
        <w:rPr>
          <w:rFonts w:ascii="Times New Roman" w:eastAsia="Times New Roman" w:hAnsi="Times New Roman" w:cs="Times New Roman"/>
          <w:b/>
          <w:bCs/>
          <w:sz w:val="26"/>
          <w:szCs w:val="26"/>
        </w:rPr>
        <w:t xml:space="preserve">, </w:t>
      </w:r>
      <w:r>
        <w:rPr>
          <w:rStyle w:val="cat-UserDefinedgrp-37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jc w:val="center"/>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28.12.2023 в 00 час. 44</w:t>
      </w:r>
      <w:r>
        <w:rPr>
          <w:rFonts w:ascii="Times New Roman" w:eastAsia="Times New Roman" w:hAnsi="Times New Roman" w:cs="Times New Roman"/>
          <w:sz w:val="26"/>
          <w:szCs w:val="26"/>
        </w:rPr>
        <w:t xml:space="preserve"> мин. </w:t>
      </w:r>
      <w:r>
        <w:rPr>
          <w:rFonts w:ascii="Times New Roman" w:eastAsia="Times New Roman" w:hAnsi="Times New Roman" w:cs="Times New Roman"/>
          <w:sz w:val="26"/>
          <w:szCs w:val="26"/>
        </w:rPr>
        <w:t>Щербаков Д.С.</w:t>
      </w:r>
      <w:r>
        <w:rPr>
          <w:rFonts w:ascii="Times New Roman" w:eastAsia="Times New Roman" w:hAnsi="Times New Roman" w:cs="Times New Roman"/>
          <w:sz w:val="26"/>
          <w:szCs w:val="26"/>
        </w:rPr>
        <w:t xml:space="preserve">, управляя транспортным средством </w:t>
      </w:r>
      <w:r>
        <w:rPr>
          <w:rFonts w:ascii="Times New Roman" w:eastAsia="Times New Roman" w:hAnsi="Times New Roman" w:cs="Times New Roman"/>
          <w:sz w:val="26"/>
          <w:szCs w:val="26"/>
        </w:rPr>
        <w:t>«</w:t>
      </w:r>
      <w:r>
        <w:rPr>
          <w:rStyle w:val="cat-UserDefinedgrp-38rplc-1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w:t>
      </w:r>
      <w:r>
        <w:rPr>
          <w:rStyle w:val="cat-UserDefinedgrp-39rplc-1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став участником дорожно-транспортног</w:t>
      </w:r>
      <w:r>
        <w:rPr>
          <w:rFonts w:ascii="Times New Roman" w:eastAsia="Times New Roman" w:hAnsi="Times New Roman" w:cs="Times New Roman"/>
          <w:sz w:val="26"/>
          <w:szCs w:val="26"/>
        </w:rPr>
        <w:t>о происшествия в районе дома №104</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Строителей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xml:space="preserve">, в нарушение п.2.7 ПДД РФ о запрещении водителю употреблять алкогольные напитки, наркотические </w:t>
      </w:r>
      <w:r>
        <w:rPr>
          <w:rFonts w:ascii="Times New Roman" w:eastAsia="Times New Roman" w:hAnsi="Times New Roman" w:cs="Times New Roman"/>
          <w:sz w:val="26"/>
          <w:szCs w:val="26"/>
        </w:rPr>
        <w:t xml:space="preserve">и психотропные вещества после </w:t>
      </w:r>
      <w:r>
        <w:rPr>
          <w:rFonts w:ascii="Times New Roman" w:eastAsia="Times New Roman" w:hAnsi="Times New Roman" w:cs="Times New Roman"/>
          <w:sz w:val="26"/>
          <w:szCs w:val="26"/>
        </w:rPr>
        <w:t>дорожно</w:t>
      </w:r>
      <w:r>
        <w:rPr>
          <w:rFonts w:ascii="Times New Roman" w:eastAsia="Times New Roman" w:hAnsi="Times New Roman" w:cs="Times New Roman"/>
          <w:sz w:val="26"/>
          <w:szCs w:val="26"/>
        </w:rPr>
        <w:t>–транспортного происшествия</w:t>
      </w:r>
      <w:r>
        <w:rPr>
          <w:rFonts w:ascii="Times New Roman" w:eastAsia="Times New Roman" w:hAnsi="Times New Roman" w:cs="Times New Roman"/>
          <w:sz w:val="26"/>
          <w:szCs w:val="26"/>
        </w:rPr>
        <w:t xml:space="preserve">, к которому он </w:t>
      </w:r>
      <w:r>
        <w:rPr>
          <w:rFonts w:ascii="Times New Roman" w:eastAsia="Times New Roman" w:hAnsi="Times New Roman" w:cs="Times New Roman"/>
          <w:sz w:val="26"/>
          <w:szCs w:val="26"/>
        </w:rPr>
        <w:t xml:space="preserve">причастен, </w:t>
      </w:r>
      <w:r>
        <w:rPr>
          <w:rFonts w:ascii="Times New Roman" w:eastAsia="Times New Roman" w:hAnsi="Times New Roman" w:cs="Times New Roman"/>
          <w:sz w:val="26"/>
          <w:szCs w:val="26"/>
        </w:rPr>
        <w:t>около 01 час.00 мин.</w:t>
      </w:r>
      <w:r>
        <w:rPr>
          <w:rFonts w:ascii="Times New Roman" w:eastAsia="Times New Roman" w:hAnsi="Times New Roman" w:cs="Times New Roman"/>
          <w:sz w:val="26"/>
          <w:szCs w:val="26"/>
        </w:rPr>
        <w:t xml:space="preserve"> 28.12.2023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находясь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районе дома №100 по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употребил алкогольные напитки. </w:t>
      </w:r>
    </w:p>
    <w:p>
      <w:pPr>
        <w:spacing w:before="0" w:after="0"/>
        <w:ind w:firstLine="708"/>
        <w:jc w:val="both"/>
        <w:rPr>
          <w:sz w:val="26"/>
          <w:szCs w:val="26"/>
        </w:rPr>
      </w:pPr>
      <w:r>
        <w:rPr>
          <w:rFonts w:ascii="Times New Roman" w:eastAsia="Times New Roman" w:hAnsi="Times New Roman" w:cs="Times New Roman"/>
          <w:sz w:val="26"/>
          <w:szCs w:val="26"/>
        </w:rPr>
        <w:t>Представитель потерпевшего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МБУ «</w:t>
      </w:r>
      <w:r>
        <w:rPr>
          <w:rFonts w:ascii="Times New Roman" w:eastAsia="Times New Roman" w:hAnsi="Times New Roman" w:cs="Times New Roman"/>
          <w:sz w:val="26"/>
          <w:szCs w:val="26"/>
        </w:rPr>
        <w:t>Горсвет</w:t>
      </w:r>
      <w:r>
        <w:rPr>
          <w:rFonts w:ascii="Times New Roman" w:eastAsia="Times New Roman" w:hAnsi="Times New Roman" w:cs="Times New Roman"/>
          <w:sz w:val="26"/>
          <w:szCs w:val="26"/>
        </w:rPr>
        <w:t>» в судебное заседание не явился</w:t>
      </w:r>
      <w:r>
        <w:rPr>
          <w:rFonts w:ascii="Times New Roman" w:eastAsia="Times New Roman" w:hAnsi="Times New Roman" w:cs="Times New Roman"/>
          <w:sz w:val="26"/>
          <w:szCs w:val="26"/>
        </w:rPr>
        <w:t xml:space="preserve">, о месте и времени </w:t>
      </w:r>
      <w:r>
        <w:rPr>
          <w:rFonts w:ascii="Times New Roman" w:eastAsia="Times New Roman" w:hAnsi="Times New Roman" w:cs="Times New Roman"/>
          <w:sz w:val="26"/>
          <w:szCs w:val="26"/>
        </w:rPr>
        <w:t xml:space="preserve">судебного заседания </w:t>
      </w:r>
      <w:r>
        <w:rPr>
          <w:rFonts w:ascii="Times New Roman" w:eastAsia="Times New Roman" w:hAnsi="Times New Roman" w:cs="Times New Roman"/>
          <w:sz w:val="26"/>
          <w:szCs w:val="26"/>
        </w:rPr>
        <w:t>юридическое лицо извещено</w:t>
      </w:r>
      <w:r>
        <w:rPr>
          <w:rFonts w:ascii="Times New Roman" w:eastAsia="Times New Roman" w:hAnsi="Times New Roman" w:cs="Times New Roman"/>
          <w:sz w:val="26"/>
          <w:szCs w:val="26"/>
        </w:rPr>
        <w:t xml:space="preserve"> надлежащим образом, </w:t>
      </w:r>
      <w:r>
        <w:rPr>
          <w:rFonts w:ascii="Times New Roman" w:eastAsia="Times New Roman" w:hAnsi="Times New Roman" w:cs="Times New Roman"/>
          <w:sz w:val="26"/>
          <w:szCs w:val="26"/>
        </w:rPr>
        <w:t>ходатайств об отложении судебного заседания от потерпевшего не поступало.</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руководствуясь </w:t>
      </w:r>
      <w:r>
        <w:rPr>
          <w:rFonts w:ascii="Times New Roman" w:eastAsia="Times New Roman" w:hAnsi="Times New Roman" w:cs="Times New Roman"/>
          <w:sz w:val="26"/>
          <w:szCs w:val="26"/>
        </w:rPr>
        <w:t xml:space="preserve">ч.3 ст.25.2 </w:t>
      </w:r>
      <w:r>
        <w:rPr>
          <w:rFonts w:ascii="Times New Roman" w:eastAsia="Times New Roman" w:hAnsi="Times New Roman" w:cs="Times New Roman"/>
          <w:sz w:val="26"/>
          <w:szCs w:val="26"/>
        </w:rPr>
        <w:t xml:space="preserve">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6"/>
          <w:szCs w:val="26"/>
        </w:rPr>
        <w:t>представителя потерпевшего</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Щербаков Д.С. помощью защитника не воспользовался, свою вину в совершении правонарушения признал полностью. Суду пояснил,</w:t>
      </w:r>
      <w:r>
        <w:rPr>
          <w:rFonts w:ascii="Times New Roman" w:eastAsia="Times New Roman" w:hAnsi="Times New Roman" w:cs="Times New Roman"/>
          <w:sz w:val="26"/>
          <w:szCs w:val="26"/>
        </w:rPr>
        <w:t xml:space="preserve"> что в</w:t>
      </w:r>
      <w:r>
        <w:rPr>
          <w:rFonts w:ascii="Times New Roman" w:eastAsia="Times New Roman" w:hAnsi="Times New Roman" w:cs="Times New Roman"/>
          <w:sz w:val="26"/>
          <w:szCs w:val="26"/>
        </w:rPr>
        <w:t xml:space="preserve"> ночь с 27.12.2023 на 28.12.2023 он управлял принадлежащим ему транспортным средством – автомобилем марки </w:t>
      </w:r>
      <w:r>
        <w:rPr>
          <w:rFonts w:ascii="Times New Roman" w:eastAsia="Times New Roman" w:hAnsi="Times New Roman" w:cs="Times New Roman"/>
          <w:sz w:val="26"/>
          <w:szCs w:val="26"/>
        </w:rPr>
        <w:t>«</w:t>
      </w:r>
      <w:r>
        <w:rPr>
          <w:rStyle w:val="cat-UserDefinedgrp-38rplc-2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w:t>
      </w:r>
      <w:r>
        <w:rPr>
          <w:rStyle w:val="cat-UserDefinedgrp-39rplc-2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Двигаясь по кольцу в районе улиц Студенческая-Строителей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его автомобиль занесло, автомобиль вынесло правой стороной на столб. В результате чего был поврежден автомобиль и столб. В автомобиле при столкновении сработала кнопка дозвона на номер «112». Он сообщил, что произошло ДТП. Пока ждал сотрудников ГИБДД выпил две банки алкогольного пива, емкостью по 0,5 литра каждая. Сотрудники ГИБДД приехали на место ДТП через 10-15 минут после того, как он сообщил на номер «112».</w:t>
      </w:r>
      <w:r>
        <w:rPr>
          <w:rFonts w:ascii="Times New Roman" w:eastAsia="Times New Roman" w:hAnsi="Times New Roman" w:cs="Times New Roman"/>
          <w:sz w:val="26"/>
          <w:szCs w:val="26"/>
        </w:rPr>
        <w:t xml:space="preserve"> Сотрудники ГИБДД спросили у него, употреблял ли он алкогольные напитки, он не стал отрицать, что употреблял. Прошел освидетельствование на состояние алкогольного опьянения в патрульной автомобиле, с результатом освидетельствования согласился. Ущерб потерпевшему возместил полностью.</w:t>
      </w:r>
    </w:p>
    <w:p>
      <w:pPr>
        <w:spacing w:before="0" w:after="0"/>
        <w:ind w:firstLine="708"/>
        <w:jc w:val="both"/>
        <w:rPr>
          <w:sz w:val="26"/>
          <w:szCs w:val="26"/>
        </w:rPr>
      </w:pPr>
      <w:r>
        <w:rPr>
          <w:rFonts w:ascii="Times New Roman" w:eastAsia="Times New Roman" w:hAnsi="Times New Roman" w:cs="Times New Roman"/>
          <w:sz w:val="26"/>
          <w:szCs w:val="26"/>
        </w:rPr>
        <w:t>Выслушав Щербакова Д.С., и</w:t>
      </w:r>
      <w:r>
        <w:rPr>
          <w:rFonts w:ascii="Times New Roman" w:eastAsia="Times New Roman" w:hAnsi="Times New Roman" w:cs="Times New Roman"/>
          <w:sz w:val="26"/>
          <w:szCs w:val="26"/>
        </w:rPr>
        <w:t>зучив материалы дела об административном правонарушении, 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history="1">
        <w:r>
          <w:rPr>
            <w:rFonts w:ascii="Times New Roman" w:eastAsia="Times New Roman" w:hAnsi="Times New Roman" w:cs="Times New Roman"/>
            <w:color w:val="0000EE"/>
            <w:sz w:val="26"/>
            <w:szCs w:val="26"/>
          </w:rPr>
          <w:t>статье 2</w:t>
        </w:r>
      </w:hyperlink>
      <w:r>
        <w:rPr>
          <w:rFonts w:ascii="Times New Roman" w:eastAsia="Times New Roman" w:hAnsi="Times New Roman" w:cs="Times New Roman"/>
          <w:sz w:val="26"/>
          <w:szCs w:val="26"/>
        </w:rPr>
        <w:t xml:space="preserve"> Федерал</w:t>
      </w:r>
      <w:r>
        <w:rPr>
          <w:rFonts w:ascii="Times New Roman" w:eastAsia="Times New Roman" w:hAnsi="Times New Roman" w:cs="Times New Roman"/>
          <w:sz w:val="26"/>
          <w:szCs w:val="26"/>
        </w:rPr>
        <w:t xml:space="preserve">ьного закона от 10 декабря 1995 </w:t>
      </w:r>
      <w:r>
        <w:rPr>
          <w:rFonts w:ascii="Times New Roman" w:eastAsia="Times New Roman" w:hAnsi="Times New Roman" w:cs="Times New Roman"/>
          <w:sz w:val="26"/>
          <w:szCs w:val="26"/>
        </w:rPr>
        <w:t>года №196-ФЗ «О безопасности дорожного движения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дорожно-транспортное происшествие - событие, возникшее в процессе движения по дороге транспортного средства и с его участием, при </w:t>
      </w:r>
      <w:r>
        <w:rPr>
          <w:rFonts w:ascii="Times New Roman" w:eastAsia="Times New Roman" w:hAnsi="Times New Roman" w:cs="Times New Roman"/>
          <w:sz w:val="26"/>
          <w:szCs w:val="26"/>
        </w:rPr>
        <w:t>котором погибли или ранены люди, повреждены транспортные средства, сооружения, грузы либо причинен иной материальный ущерб.</w:t>
      </w:r>
    </w:p>
    <w:p>
      <w:pPr>
        <w:spacing w:before="0" w:after="0"/>
        <w:ind w:firstLine="709"/>
        <w:jc w:val="both"/>
        <w:rPr>
          <w:sz w:val="26"/>
          <w:szCs w:val="26"/>
        </w:rPr>
      </w:pPr>
      <w:r>
        <w:rPr>
          <w:rFonts w:ascii="Times New Roman" w:eastAsia="Times New Roman" w:hAnsi="Times New Roman" w:cs="Times New Roman"/>
          <w:sz w:val="26"/>
          <w:szCs w:val="26"/>
        </w:rPr>
        <w:t xml:space="preserve">Аналогичное понятие дорожно-транспортного происшествия содержится в </w:t>
      </w:r>
      <w:hyperlink r:id="rId5" w:history="1">
        <w:r>
          <w:rPr>
            <w:rFonts w:ascii="Times New Roman" w:eastAsia="Times New Roman" w:hAnsi="Times New Roman" w:cs="Times New Roman"/>
            <w:color w:val="0000EE"/>
            <w:sz w:val="26"/>
            <w:szCs w:val="26"/>
          </w:rPr>
          <w:t>Постановлении</w:t>
        </w:r>
      </w:hyperlink>
      <w:r>
        <w:rPr>
          <w:rFonts w:ascii="Times New Roman" w:eastAsia="Times New Roman" w:hAnsi="Times New Roman" w:cs="Times New Roman"/>
          <w:sz w:val="26"/>
          <w:szCs w:val="26"/>
        </w:rPr>
        <w:t xml:space="preserve"> Правительства РФ от 23 октября 1993</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года №1090 «О Правилах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6" w:anchor="/document/1305770/entry/27" w:history="1">
        <w:r>
          <w:rPr>
            <w:rFonts w:ascii="Times New Roman" w:eastAsia="Times New Roman" w:hAnsi="Times New Roman" w:cs="Times New Roman"/>
            <w:color w:val="0000EE"/>
            <w:sz w:val="26"/>
            <w:szCs w:val="26"/>
          </w:rPr>
          <w:t>абзацем 4 пункта 2.7</w:t>
        </w:r>
      </w:hyperlink>
      <w:r>
        <w:rPr>
          <w:rFonts w:ascii="Times New Roman" w:eastAsia="Times New Roman" w:hAnsi="Times New Roman" w:cs="Times New Roman"/>
          <w:sz w:val="26"/>
          <w:szCs w:val="26"/>
        </w:rPr>
        <w:t xml:space="preserve"> Правил дорожного движения Российской Федерации, утвержденных </w:t>
      </w:r>
      <w:hyperlink r:id="rId6"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Российской Федерации от 23.10.1993 №1090, водителю запрещается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pPr>
        <w:spacing w:before="0" w:after="0"/>
        <w:ind w:firstLine="709"/>
        <w:jc w:val="both"/>
        <w:rPr>
          <w:sz w:val="26"/>
          <w:szCs w:val="26"/>
        </w:rPr>
      </w:pP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силу </w:t>
      </w:r>
      <w:hyperlink r:id="rId6" w:anchor="/document/12125267/entry/122703" w:history="1">
        <w:r>
          <w:rPr>
            <w:rFonts w:ascii="Times New Roman" w:eastAsia="Times New Roman" w:hAnsi="Times New Roman" w:cs="Times New Roman"/>
            <w:color w:val="0000EE"/>
            <w:sz w:val="26"/>
            <w:szCs w:val="26"/>
          </w:rPr>
          <w:t>части</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3</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статьи</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27</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r>
        <w:rPr>
          <w:rFonts w:ascii="Times New Roman" w:eastAsia="Times New Roman" w:hAnsi="Times New Roman" w:cs="Times New Roman"/>
          <w:sz w:val="26"/>
          <w:szCs w:val="26"/>
        </w:rPr>
        <w:t>примечанию</w:t>
      </w:r>
      <w:r>
        <w:rPr>
          <w:rFonts w:ascii="Times New Roman" w:eastAsia="Times New Roman" w:hAnsi="Times New Roman" w:cs="Times New Roman"/>
          <w:sz w:val="26"/>
          <w:szCs w:val="26"/>
        </w:rPr>
        <w:t xml:space="preserve"> к </w:t>
      </w:r>
      <w:hyperlink r:id="rId6" w:anchor="/document/12125267/entry/128" w:history="1">
        <w:r>
          <w:rPr>
            <w:rFonts w:ascii="Times New Roman" w:eastAsia="Times New Roman" w:hAnsi="Times New Roman" w:cs="Times New Roman"/>
            <w:color w:val="0000EE"/>
            <w:sz w:val="26"/>
            <w:szCs w:val="26"/>
          </w:rPr>
          <w:t>статье 12.8</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w:t>
      </w:r>
      <w:hyperlink r:id="rId6" w:anchor="/document/12125267/entry/122703" w:history="1">
        <w:r>
          <w:rPr>
            <w:rFonts w:ascii="Times New Roman" w:eastAsia="Times New Roman" w:hAnsi="Times New Roman" w:cs="Times New Roman"/>
            <w:color w:val="0000EE"/>
            <w:sz w:val="26"/>
            <w:szCs w:val="26"/>
          </w:rPr>
          <w:t xml:space="preserve">статьей и </w:t>
        </w:r>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3</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статьи</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27</w:t>
        </w:r>
      </w:hyperlink>
      <w:r>
        <w:rPr>
          <w:rFonts w:ascii="Times New Roman" w:eastAsia="Times New Roman" w:hAnsi="Times New Roman" w:cs="Times New Roman"/>
          <w:sz w:val="26"/>
          <w:szCs w:val="26"/>
        </w:rPr>
        <w:t xml:space="preserve"> данного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pPr>
        <w:spacing w:before="0" w:after="0"/>
        <w:ind w:firstLine="709"/>
        <w:jc w:val="both"/>
        <w:rPr>
          <w:sz w:val="26"/>
          <w:szCs w:val="26"/>
        </w:rPr>
      </w:pPr>
      <w:r>
        <w:rPr>
          <w:rFonts w:ascii="Times New Roman" w:eastAsia="Times New Roman" w:hAnsi="Times New Roman" w:cs="Times New Roman"/>
          <w:sz w:val="26"/>
          <w:szCs w:val="26"/>
        </w:rPr>
        <w:t>Фактические обстоятельства дела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свидетельствующие о наличии события административного правонарушения, предусмотренного </w:t>
      </w:r>
      <w:r>
        <w:rPr>
          <w:rFonts w:ascii="Times New Roman" w:eastAsia="Times New Roman" w:hAnsi="Times New Roman" w:cs="Times New Roman"/>
          <w:sz w:val="26"/>
          <w:szCs w:val="26"/>
        </w:rPr>
        <w:t>частью 3</w:t>
      </w:r>
      <w:r>
        <w:rPr>
          <w:rFonts w:ascii="Times New Roman" w:eastAsia="Times New Roman" w:hAnsi="Times New Roman" w:cs="Times New Roman"/>
          <w:sz w:val="26"/>
          <w:szCs w:val="26"/>
        </w:rPr>
        <w:t xml:space="preserve"> </w:t>
      </w:r>
      <w:hyperlink r:id="rId6" w:anchor="/document/12125267/entry/1227" w:history="1">
        <w:r>
          <w:rPr>
            <w:rFonts w:ascii="Times New Roman" w:eastAsia="Times New Roman" w:hAnsi="Times New Roman" w:cs="Times New Roman"/>
            <w:color w:val="0000EE"/>
            <w:sz w:val="26"/>
            <w:szCs w:val="26"/>
          </w:rPr>
          <w:t>статьи</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27</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w:t>
      </w:r>
      <w:r>
        <w:rPr>
          <w:rFonts w:ascii="Times New Roman" w:eastAsia="Times New Roman" w:hAnsi="Times New Roman" w:cs="Times New Roman"/>
          <w:sz w:val="26"/>
          <w:szCs w:val="26"/>
        </w:rPr>
        <w:t>подтверждаются исследованными судом доказательствами, а именно:</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об административном правонарушении серии </w:t>
      </w:r>
      <w:r>
        <w:rPr>
          <w:rFonts w:ascii="Times New Roman" w:eastAsia="Times New Roman" w:hAnsi="Times New Roman" w:cs="Times New Roman"/>
          <w:sz w:val="26"/>
          <w:szCs w:val="26"/>
        </w:rPr>
        <w:t>86ХМ №546629 от 28.12.2023, составленным с участием Щербакова Д.С.</w:t>
      </w:r>
    </w:p>
    <w:p>
      <w:pPr>
        <w:spacing w:before="0" w:after="0"/>
        <w:ind w:firstLine="709"/>
        <w:jc w:val="both"/>
        <w:rPr>
          <w:sz w:val="26"/>
          <w:szCs w:val="26"/>
        </w:rPr>
      </w:pPr>
      <w:r>
        <w:rPr>
          <w:rFonts w:ascii="Times New Roman" w:eastAsia="Times New Roman" w:hAnsi="Times New Roman" w:cs="Times New Roman"/>
          <w:sz w:val="26"/>
          <w:szCs w:val="26"/>
        </w:rPr>
        <w:t>-протоколом об отстранении от управления транспортными средствами серии 86ПК №065094 от 28.12.2023</w:t>
      </w:r>
    </w:p>
    <w:p>
      <w:pPr>
        <w:spacing w:before="0" w:after="0"/>
        <w:ind w:firstLine="709"/>
        <w:jc w:val="both"/>
        <w:rPr>
          <w:sz w:val="26"/>
          <w:szCs w:val="26"/>
        </w:rPr>
      </w:pPr>
      <w:r>
        <w:rPr>
          <w:rFonts w:ascii="Times New Roman" w:eastAsia="Times New Roman" w:hAnsi="Times New Roman" w:cs="Times New Roman"/>
          <w:sz w:val="26"/>
          <w:szCs w:val="26"/>
        </w:rPr>
        <w:t>-актом серии 86 ГП №</w:t>
      </w:r>
      <w:r>
        <w:rPr>
          <w:rFonts w:ascii="Times New Roman" w:eastAsia="Times New Roman" w:hAnsi="Times New Roman" w:cs="Times New Roman"/>
          <w:sz w:val="26"/>
          <w:szCs w:val="26"/>
        </w:rPr>
        <w:t xml:space="preserve">036492 от 28.12.2023 </w:t>
      </w:r>
      <w:r>
        <w:rPr>
          <w:rFonts w:ascii="Times New Roman" w:eastAsia="Times New Roman" w:hAnsi="Times New Roman" w:cs="Times New Roman"/>
          <w:sz w:val="26"/>
          <w:szCs w:val="26"/>
        </w:rPr>
        <w:t xml:space="preserve">освидетельствования на состояние алкогольного опьянения с бумажным носителем, согласно которому у </w:t>
      </w:r>
      <w:r>
        <w:rPr>
          <w:rFonts w:ascii="Times New Roman" w:eastAsia="Times New Roman" w:hAnsi="Times New Roman" w:cs="Times New Roman"/>
          <w:sz w:val="26"/>
          <w:szCs w:val="26"/>
        </w:rPr>
        <w:t>Щербакова Д.С.</w:t>
      </w:r>
      <w:r>
        <w:rPr>
          <w:rFonts w:ascii="Times New Roman" w:eastAsia="Times New Roman" w:hAnsi="Times New Roman" w:cs="Times New Roman"/>
          <w:sz w:val="26"/>
          <w:szCs w:val="26"/>
        </w:rPr>
        <w:t xml:space="preserve"> установлено состояние алкогольного опьянения, </w:t>
      </w:r>
      <w:r>
        <w:rPr>
          <w:rFonts w:ascii="Times New Roman" w:eastAsia="Times New Roman" w:hAnsi="Times New Roman" w:cs="Times New Roman"/>
          <w:sz w:val="26"/>
          <w:szCs w:val="26"/>
        </w:rPr>
        <w:t>показания прибора составили 0,66</w:t>
      </w:r>
      <w:r>
        <w:rPr>
          <w:rFonts w:ascii="Times New Roman" w:eastAsia="Times New Roman" w:hAnsi="Times New Roman" w:cs="Times New Roman"/>
          <w:sz w:val="26"/>
          <w:szCs w:val="26"/>
        </w:rPr>
        <w:t xml:space="preserve"> мг/л этанола в выдыхаемом воздухе;</w:t>
      </w:r>
    </w:p>
    <w:p>
      <w:pPr>
        <w:spacing w:before="0" w:after="0"/>
        <w:ind w:firstLine="709"/>
        <w:jc w:val="both"/>
        <w:rPr>
          <w:sz w:val="26"/>
          <w:szCs w:val="26"/>
        </w:rPr>
      </w:pPr>
      <w:r>
        <w:rPr>
          <w:rFonts w:ascii="Times New Roman" w:eastAsia="Times New Roman" w:hAnsi="Times New Roman" w:cs="Times New Roman"/>
          <w:sz w:val="26"/>
          <w:szCs w:val="26"/>
        </w:rPr>
        <w:t>-объяснением Щербакова Д.С. от 28.12.2023 по обстоятельства правонарушения;</w:t>
      </w:r>
    </w:p>
    <w:p>
      <w:pPr>
        <w:spacing w:before="0" w:after="0"/>
        <w:ind w:firstLine="709"/>
        <w:jc w:val="both"/>
        <w:rPr>
          <w:sz w:val="26"/>
          <w:szCs w:val="26"/>
        </w:rPr>
      </w:pPr>
      <w:r>
        <w:rPr>
          <w:rFonts w:ascii="Times New Roman" w:eastAsia="Times New Roman" w:hAnsi="Times New Roman" w:cs="Times New Roman"/>
          <w:sz w:val="26"/>
          <w:szCs w:val="26"/>
        </w:rPr>
        <w:t xml:space="preserve">-копией схемы происшествия от </w:t>
      </w:r>
      <w:r>
        <w:rPr>
          <w:rFonts w:ascii="Times New Roman" w:eastAsia="Times New Roman" w:hAnsi="Times New Roman" w:cs="Times New Roman"/>
          <w:sz w:val="26"/>
          <w:szCs w:val="26"/>
        </w:rPr>
        <w:t>28.12.2023</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-копией объяснения Щербакова Д.С. от 28.12.2023 по обстоятельствам правонарушения;</w:t>
      </w:r>
    </w:p>
    <w:p>
      <w:pPr>
        <w:spacing w:before="0" w:after="0"/>
        <w:ind w:firstLine="709"/>
        <w:jc w:val="both"/>
        <w:rPr>
          <w:sz w:val="26"/>
          <w:szCs w:val="26"/>
        </w:rPr>
      </w:pPr>
      <w:r>
        <w:rPr>
          <w:rFonts w:ascii="Times New Roman" w:eastAsia="Times New Roman" w:hAnsi="Times New Roman" w:cs="Times New Roman"/>
          <w:sz w:val="26"/>
          <w:szCs w:val="26"/>
        </w:rPr>
        <w:t>-копией приложения к материалу по ДТП от 28.12.2023;</w:t>
      </w:r>
    </w:p>
    <w:p>
      <w:pPr>
        <w:spacing w:before="0" w:after="0"/>
        <w:ind w:firstLine="709"/>
        <w:jc w:val="both"/>
        <w:rPr>
          <w:sz w:val="26"/>
          <w:szCs w:val="26"/>
        </w:rPr>
      </w:pPr>
      <w:r>
        <w:rPr>
          <w:rFonts w:ascii="Times New Roman" w:eastAsia="Times New Roman" w:hAnsi="Times New Roman" w:cs="Times New Roman"/>
          <w:sz w:val="26"/>
          <w:szCs w:val="26"/>
        </w:rPr>
        <w:t>-копией объяснения представителя МБУ «</w:t>
      </w:r>
      <w:r>
        <w:rPr>
          <w:rFonts w:ascii="Times New Roman" w:eastAsia="Times New Roman" w:hAnsi="Times New Roman" w:cs="Times New Roman"/>
          <w:sz w:val="26"/>
          <w:szCs w:val="26"/>
        </w:rPr>
        <w:t>Горсвет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Кирильчук</w:t>
      </w:r>
      <w:r>
        <w:rPr>
          <w:rFonts w:ascii="Times New Roman" w:eastAsia="Times New Roman" w:hAnsi="Times New Roman" w:cs="Times New Roman"/>
          <w:sz w:val="26"/>
          <w:szCs w:val="26"/>
        </w:rPr>
        <w:t xml:space="preserve"> А.В. от 09.01.2024</w:t>
      </w:r>
    </w:p>
    <w:p>
      <w:pPr>
        <w:spacing w:before="0" w:after="0"/>
        <w:ind w:firstLine="709"/>
        <w:jc w:val="both"/>
        <w:rPr>
          <w:sz w:val="26"/>
          <w:szCs w:val="26"/>
        </w:rPr>
      </w:pPr>
      <w:r>
        <w:rPr>
          <w:rFonts w:ascii="Times New Roman" w:eastAsia="Times New Roman" w:hAnsi="Times New Roman" w:cs="Times New Roman"/>
          <w:sz w:val="26"/>
          <w:szCs w:val="26"/>
        </w:rPr>
        <w:t>- рапорта</w:t>
      </w: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 xml:space="preserve"> ИДПС ГИБДД МО МВД России «Ханты-Мансийский» </w:t>
      </w:r>
      <w:r>
        <w:rPr>
          <w:rFonts w:ascii="Times New Roman" w:eastAsia="Times New Roman" w:hAnsi="Times New Roman" w:cs="Times New Roman"/>
          <w:sz w:val="26"/>
          <w:szCs w:val="26"/>
        </w:rPr>
        <w:t xml:space="preserve">Салихова А.О. и </w:t>
      </w:r>
      <w:r>
        <w:rPr>
          <w:rFonts w:ascii="Times New Roman" w:eastAsia="Times New Roman" w:hAnsi="Times New Roman" w:cs="Times New Roman"/>
          <w:sz w:val="26"/>
          <w:szCs w:val="26"/>
        </w:rPr>
        <w:t>Сердитова</w:t>
      </w:r>
      <w:r>
        <w:rPr>
          <w:rFonts w:ascii="Times New Roman" w:eastAsia="Times New Roman" w:hAnsi="Times New Roman" w:cs="Times New Roman"/>
          <w:sz w:val="26"/>
          <w:szCs w:val="26"/>
        </w:rPr>
        <w:t xml:space="preserve"> В.С.</w:t>
      </w:r>
      <w:r>
        <w:rPr>
          <w:rFonts w:ascii="Times New Roman" w:eastAsia="Times New Roman" w:hAnsi="Times New Roman" w:cs="Times New Roman"/>
          <w:sz w:val="26"/>
          <w:szCs w:val="26"/>
        </w:rPr>
        <w:t xml:space="preserve"> по факту выявления правонарушения, предусмотренного ч.3 ст.12.27 КоАП РФ;</w:t>
      </w:r>
    </w:p>
    <w:p>
      <w:pPr>
        <w:spacing w:before="0" w:after="0"/>
        <w:ind w:firstLine="708"/>
        <w:jc w:val="both"/>
        <w:rPr>
          <w:sz w:val="26"/>
          <w:szCs w:val="26"/>
        </w:rPr>
      </w:pPr>
      <w:r>
        <w:rPr>
          <w:rFonts w:ascii="Times New Roman" w:eastAsia="Times New Roman" w:hAnsi="Times New Roman" w:cs="Times New Roman"/>
          <w:sz w:val="26"/>
          <w:szCs w:val="26"/>
        </w:rPr>
        <w:t xml:space="preserve">Из материалов дела следует, что в результате события, произошедшего </w:t>
      </w:r>
      <w:r>
        <w:rPr>
          <w:rFonts w:ascii="Times New Roman" w:eastAsia="Times New Roman" w:hAnsi="Times New Roman" w:cs="Times New Roman"/>
          <w:sz w:val="26"/>
          <w:szCs w:val="26"/>
        </w:rPr>
        <w:t>28.12.2023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районе дома №104</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Строителей</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наступили последствия, соответствующие определению «дорожно-транспо</w:t>
      </w:r>
      <w:r>
        <w:rPr>
          <w:rFonts w:ascii="Times New Roman" w:eastAsia="Times New Roman" w:hAnsi="Times New Roman" w:cs="Times New Roman"/>
          <w:sz w:val="26"/>
          <w:szCs w:val="26"/>
        </w:rPr>
        <w:t>ртное происшествие» - поврежден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автомобиль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Style w:val="cat-UserDefinedgrp-38rplc-5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w:t>
      </w:r>
      <w:r>
        <w:rPr>
          <w:rStyle w:val="cat-UserDefinedgrp-39rplc-5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столб (опора освещения), принадлежащий МБУ «</w:t>
      </w:r>
      <w:r>
        <w:rPr>
          <w:rFonts w:ascii="Times New Roman" w:eastAsia="Times New Roman" w:hAnsi="Times New Roman" w:cs="Times New Roman"/>
          <w:sz w:val="26"/>
          <w:szCs w:val="26"/>
        </w:rPr>
        <w:t>Горсвет</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В ходе рассмотрения дела об административном правонарушении установлено, что </w:t>
      </w:r>
      <w:r>
        <w:rPr>
          <w:rFonts w:ascii="Times New Roman" w:eastAsia="Times New Roman" w:hAnsi="Times New Roman" w:cs="Times New Roman"/>
          <w:sz w:val="26"/>
          <w:szCs w:val="26"/>
        </w:rPr>
        <w:t>Щербаков Д.С.</w:t>
      </w:r>
      <w:r>
        <w:rPr>
          <w:rFonts w:ascii="Times New Roman" w:eastAsia="Times New Roman" w:hAnsi="Times New Roman" w:cs="Times New Roman"/>
          <w:sz w:val="26"/>
          <w:szCs w:val="26"/>
        </w:rPr>
        <w:t xml:space="preserve"> употребил спиртные напитки после того, как совершил дорожно-транспортное происшествие.</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Щербакова Д.С.</w:t>
      </w:r>
      <w:r>
        <w:rPr>
          <w:rFonts w:ascii="Times New Roman" w:eastAsia="Times New Roman" w:hAnsi="Times New Roman" w:cs="Times New Roman"/>
          <w:sz w:val="26"/>
          <w:szCs w:val="26"/>
        </w:rPr>
        <w:t xml:space="preserve"> мировой судья квалифицирует по ч.3 ст.12.27 КоАП РФ - </w:t>
      </w:r>
      <w:r>
        <w:rPr>
          <w:rFonts w:ascii="Times New Roman" w:eastAsia="Times New Roman" w:hAnsi="Times New Roman" w:cs="Times New Roman"/>
          <w:sz w:val="26"/>
          <w:szCs w:val="26"/>
        </w:rPr>
        <w:t xml:space="preserve">невыполнение требования </w:t>
      </w:r>
      <w:hyperlink r:id="rId7" w:history="1">
        <w:r>
          <w:rPr>
            <w:rFonts w:ascii="Times New Roman" w:eastAsia="Times New Roman" w:hAnsi="Times New Roman" w:cs="Times New Roman"/>
            <w:color w:val="0000EE"/>
            <w:sz w:val="26"/>
            <w:szCs w:val="26"/>
          </w:rPr>
          <w:t>Правил дорожного движения</w:t>
        </w:r>
      </w:hyperlink>
      <w:r>
        <w:rPr>
          <w:rFonts w:ascii="Times New Roman" w:eastAsia="Times New Roman" w:hAnsi="Times New Roman" w:cs="Times New Roman"/>
          <w:sz w:val="26"/>
          <w:szCs w:val="26"/>
        </w:rPr>
        <w:t xml:space="preserve"> о запрещении водителю у</w:t>
      </w:r>
      <w:r>
        <w:rPr>
          <w:rFonts w:ascii="Times New Roman" w:eastAsia="Times New Roman" w:hAnsi="Times New Roman" w:cs="Times New Roman"/>
          <w:sz w:val="26"/>
          <w:szCs w:val="26"/>
        </w:rPr>
        <w:t xml:space="preserve">потреблять алкогольные напитки </w:t>
      </w:r>
      <w:r>
        <w:rPr>
          <w:rFonts w:ascii="Times New Roman" w:eastAsia="Times New Roman" w:hAnsi="Times New Roman" w:cs="Times New Roman"/>
          <w:sz w:val="26"/>
          <w:szCs w:val="26"/>
        </w:rPr>
        <w:t>после дорожно-транспортного происшествия, к которому он прич</w:t>
      </w:r>
      <w:r>
        <w:rPr>
          <w:rFonts w:ascii="Times New Roman" w:eastAsia="Times New Roman" w:hAnsi="Times New Roman" w:cs="Times New Roman"/>
          <w:sz w:val="26"/>
          <w:szCs w:val="26"/>
        </w:rPr>
        <w:t>астен</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Определяя вид и меру наказания лицу, в отношении которого ведется производство по делу об административном правонарушении, суд учитывает характер совершенного административного правонарушения, его личность и имущественное положение. </w:t>
      </w:r>
    </w:p>
    <w:p>
      <w:pPr>
        <w:spacing w:before="0" w:after="0"/>
        <w:ind w:firstLine="708"/>
        <w:jc w:val="both"/>
        <w:rPr>
          <w:sz w:val="26"/>
          <w:szCs w:val="26"/>
        </w:rPr>
      </w:pPr>
      <w:r>
        <w:rPr>
          <w:rFonts w:ascii="Times New Roman" w:eastAsia="Times New Roman" w:hAnsi="Times New Roman" w:cs="Times New Roman"/>
          <w:sz w:val="26"/>
          <w:szCs w:val="26"/>
        </w:rPr>
        <w:t>Щербаковым Д.С.</w:t>
      </w:r>
      <w:r>
        <w:rPr>
          <w:rFonts w:ascii="Times New Roman" w:eastAsia="Times New Roman" w:hAnsi="Times New Roman" w:cs="Times New Roman"/>
          <w:sz w:val="26"/>
          <w:szCs w:val="26"/>
        </w:rPr>
        <w:t xml:space="preserve"> совершено правонарушение в сфере безопасности дорожного движения, ранее </w:t>
      </w:r>
      <w:r>
        <w:rPr>
          <w:rFonts w:ascii="Times New Roman" w:eastAsia="Times New Roman" w:hAnsi="Times New Roman" w:cs="Times New Roman"/>
          <w:sz w:val="26"/>
          <w:szCs w:val="26"/>
        </w:rPr>
        <w:t xml:space="preserve">он неоднократно привлекался </w:t>
      </w:r>
      <w:r>
        <w:rPr>
          <w:rFonts w:ascii="Times New Roman" w:eastAsia="Times New Roman" w:hAnsi="Times New Roman" w:cs="Times New Roman"/>
          <w:sz w:val="26"/>
          <w:szCs w:val="26"/>
        </w:rPr>
        <w:t xml:space="preserve">к административной ответственности </w:t>
      </w:r>
      <w:r>
        <w:rPr>
          <w:rFonts w:ascii="Times New Roman" w:eastAsia="Times New Roman" w:hAnsi="Times New Roman" w:cs="Times New Roman"/>
          <w:sz w:val="26"/>
          <w:szCs w:val="26"/>
        </w:rPr>
        <w:t>за нарушение ПДД РФ.</w:t>
      </w:r>
    </w:p>
    <w:p>
      <w:pPr>
        <w:spacing w:before="0" w:after="0"/>
        <w:ind w:firstLine="708"/>
        <w:jc w:val="both"/>
        <w:rPr>
          <w:sz w:val="26"/>
          <w:szCs w:val="26"/>
        </w:rPr>
      </w:pPr>
      <w:r>
        <w:rPr>
          <w:rFonts w:ascii="Times New Roman" w:eastAsia="Times New Roman" w:hAnsi="Times New Roman" w:cs="Times New Roman"/>
          <w:sz w:val="26"/>
          <w:szCs w:val="26"/>
        </w:rPr>
        <w:t>Смягчающи</w:t>
      </w: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административную</w:t>
      </w:r>
      <w:r>
        <w:rPr>
          <w:rFonts w:ascii="Times New Roman" w:eastAsia="Times New Roman" w:hAnsi="Times New Roman" w:cs="Times New Roman"/>
          <w:sz w:val="26"/>
          <w:szCs w:val="26"/>
        </w:rPr>
        <w:t xml:space="preserve"> ответственность обстоятельствами являю</w:t>
      </w:r>
      <w:r>
        <w:rPr>
          <w:rFonts w:ascii="Times New Roman" w:eastAsia="Times New Roman" w:hAnsi="Times New Roman" w:cs="Times New Roman"/>
          <w:sz w:val="26"/>
          <w:szCs w:val="26"/>
        </w:rPr>
        <w:t>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возмещение ущерба, причиненного в результате ДТП, </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тягчающих административную ответственность обстоятельств не установлено.</w:t>
      </w:r>
    </w:p>
    <w:p>
      <w:pPr>
        <w:spacing w:before="0" w:after="0"/>
        <w:ind w:firstLine="708"/>
        <w:jc w:val="both"/>
        <w:rPr>
          <w:sz w:val="26"/>
          <w:szCs w:val="26"/>
        </w:rPr>
      </w:pPr>
      <w:r>
        <w:rPr>
          <w:rFonts w:ascii="Times New Roman" w:eastAsia="Times New Roman" w:hAnsi="Times New Roman" w:cs="Times New Roman"/>
          <w:sz w:val="26"/>
          <w:szCs w:val="26"/>
        </w:rPr>
        <w:t xml:space="preserve">На основании </w:t>
      </w:r>
      <w:r>
        <w:rPr>
          <w:rFonts w:ascii="Times New Roman" w:eastAsia="Times New Roman" w:hAnsi="Times New Roman" w:cs="Times New Roman"/>
          <w:sz w:val="26"/>
          <w:szCs w:val="26"/>
        </w:rPr>
        <w:t>изложенного, руководствуясь ст.</w:t>
      </w:r>
      <w:r>
        <w:rPr>
          <w:rFonts w:ascii="Times New Roman" w:eastAsia="Times New Roman" w:hAnsi="Times New Roman" w:cs="Times New Roman"/>
          <w:sz w:val="26"/>
          <w:szCs w:val="26"/>
        </w:rPr>
        <w:t>ст.23.1, 29.5, 29.6, 29.10, 29.11 КоАП РФ, мировой судья,</w:t>
      </w:r>
    </w:p>
    <w:p>
      <w:pPr>
        <w:spacing w:before="0" w:after="0"/>
        <w:jc w:val="both"/>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p>
    <w:p>
      <w:pPr>
        <w:spacing w:before="0" w:after="0"/>
        <w:ind w:firstLine="720"/>
        <w:jc w:val="center"/>
        <w:rPr>
          <w:sz w:val="26"/>
          <w:szCs w:val="26"/>
        </w:rPr>
      </w:pPr>
    </w:p>
    <w:p>
      <w:pPr>
        <w:spacing w:before="0" w:after="0"/>
        <w:ind w:firstLine="720"/>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Щербакова Дениса Сергеевича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sz w:val="26"/>
          <w:szCs w:val="26"/>
        </w:rPr>
        <w:t xml:space="preserve"> в совершении правонарушения, предусмотренного ч.3 </w:t>
      </w:r>
      <w:r>
        <w:rPr>
          <w:rFonts w:ascii="Times New Roman" w:eastAsia="Times New Roman" w:hAnsi="Times New Roman" w:cs="Times New Roman"/>
          <w:sz w:val="26"/>
          <w:szCs w:val="26"/>
        </w:rPr>
        <w:t>ст.12.27 КоАП РФ и назначить ему</w:t>
      </w:r>
      <w:r>
        <w:rPr>
          <w:rFonts w:ascii="Times New Roman" w:eastAsia="Times New Roman" w:hAnsi="Times New Roman" w:cs="Times New Roman"/>
          <w:sz w:val="26"/>
          <w:szCs w:val="26"/>
        </w:rPr>
        <w:t xml:space="preserve"> наказание в виде </w:t>
      </w:r>
      <w:r>
        <w:rPr>
          <w:rFonts w:ascii="Times New Roman" w:eastAsia="Times New Roman" w:hAnsi="Times New Roman" w:cs="Times New Roman"/>
          <w:sz w:val="26"/>
          <w:szCs w:val="26"/>
        </w:rPr>
        <w:t xml:space="preserve">административного штрафа в размере 30000 рублей с лишением права управления транспортными средствами на срок </w:t>
      </w:r>
      <w:r>
        <w:rPr>
          <w:rFonts w:ascii="Times New Roman" w:eastAsia="Times New Roman" w:hAnsi="Times New Roman" w:cs="Times New Roman"/>
          <w:sz w:val="26"/>
          <w:szCs w:val="26"/>
        </w:rPr>
        <w:t>1 год 6 месяцев.</w:t>
      </w:r>
    </w:p>
    <w:p>
      <w:pPr>
        <w:spacing w:before="0" w:after="0"/>
        <w:ind w:firstLine="720"/>
        <w:jc w:val="both"/>
        <w:rPr>
          <w:sz w:val="26"/>
          <w:szCs w:val="26"/>
        </w:rPr>
      </w:pPr>
      <w:r>
        <w:rPr>
          <w:rFonts w:ascii="Times New Roman" w:eastAsia="Times New Roman" w:hAnsi="Times New Roman" w:cs="Times New Roman"/>
          <w:sz w:val="26"/>
          <w:szCs w:val="26"/>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20"/>
        <w:jc w:val="both"/>
        <w:rPr>
          <w:sz w:val="26"/>
          <w:szCs w:val="26"/>
        </w:rPr>
      </w:pPr>
      <w:r>
        <w:rPr>
          <w:rFonts w:ascii="Times New Roman" w:eastAsia="Times New Roman" w:hAnsi="Times New Roman" w:cs="Times New Roman"/>
          <w:sz w:val="26"/>
          <w:szCs w:val="26"/>
        </w:rPr>
        <w:t xml:space="preserve">Разъяснить </w:t>
      </w:r>
      <w:r>
        <w:rPr>
          <w:rFonts w:ascii="Times New Roman" w:eastAsia="Times New Roman" w:hAnsi="Times New Roman" w:cs="Times New Roman"/>
          <w:sz w:val="26"/>
          <w:szCs w:val="26"/>
        </w:rPr>
        <w:t xml:space="preserve">лицу, в отношении которого вынесено постановление, </w:t>
      </w:r>
      <w:r>
        <w:rPr>
          <w:rFonts w:ascii="Times New Roman" w:eastAsia="Times New Roman" w:hAnsi="Times New Roman" w:cs="Times New Roman"/>
          <w:sz w:val="26"/>
          <w:szCs w:val="26"/>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20"/>
        <w:jc w:val="both"/>
        <w:rPr>
          <w:sz w:val="26"/>
          <w:szCs w:val="26"/>
        </w:rPr>
      </w:pPr>
      <w:r>
        <w:rPr>
          <w:rFonts w:ascii="Times New Roman" w:eastAsia="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w:t>
      </w:r>
      <w:r>
        <w:rPr>
          <w:rFonts w:ascii="Times New Roman" w:eastAsia="Times New Roman" w:hAnsi="Times New Roman" w:cs="Times New Roman"/>
          <w:sz w:val="26"/>
          <w:szCs w:val="26"/>
        </w:rPr>
        <w:t>- 3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указанный орган в тот же срок.</w:t>
      </w:r>
    </w:p>
    <w:p>
      <w:pPr>
        <w:spacing w:before="0" w:after="0"/>
        <w:ind w:firstLine="720"/>
        <w:jc w:val="both"/>
        <w:rPr>
          <w:sz w:val="26"/>
          <w:szCs w:val="26"/>
        </w:rPr>
      </w:pPr>
      <w:r>
        <w:rPr>
          <w:rFonts w:ascii="Times New Roman" w:eastAsia="Times New Roman" w:hAnsi="Times New Roman" w:cs="Times New Roman"/>
          <w:sz w:val="26"/>
          <w:szCs w:val="26"/>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sz w:val="26"/>
          <w:szCs w:val="26"/>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sz w:val="26"/>
          <w:szCs w:val="26"/>
        </w:rPr>
        <w:t xml:space="preserve">. </w:t>
      </w:r>
    </w:p>
    <w:p>
      <w:pPr>
        <w:spacing w:before="0" w:after="0"/>
        <w:ind w:firstLine="720"/>
        <w:jc w:val="both"/>
        <w:rPr>
          <w:sz w:val="26"/>
          <w:szCs w:val="26"/>
        </w:rPr>
      </w:pPr>
      <w:r>
        <w:rPr>
          <w:rFonts w:ascii="Times New Roman" w:eastAsia="Times New Roman" w:hAnsi="Times New Roman" w:cs="Times New Roman"/>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КоАП РФ.</w:t>
      </w:r>
    </w:p>
    <w:p>
      <w:pPr>
        <w:spacing w:before="0" w:after="0"/>
        <w:ind w:firstLine="720"/>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w:t>
      </w:r>
      <w:r>
        <w:rPr>
          <w:rFonts w:ascii="Times New Roman" w:eastAsia="Times New Roman" w:hAnsi="Times New Roman" w:cs="Times New Roman"/>
          <w:sz w:val="26"/>
          <w:szCs w:val="26"/>
        </w:rPr>
        <w:t xml:space="preserve">информационной системе о государственных и муниципальных платежах, по истечении срока, указанного в </w:t>
      </w:r>
      <w:hyperlink r:id="rId8"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spacing w:before="0" w:after="0"/>
        <w:ind w:firstLine="720"/>
        <w:jc w:val="both"/>
        <w:rPr>
          <w:sz w:val="26"/>
          <w:szCs w:val="26"/>
        </w:rPr>
      </w:pPr>
      <w:r>
        <w:rPr>
          <w:rFonts w:ascii="Times New Roman" w:eastAsia="Times New Roman" w:hAnsi="Times New Roman" w:cs="Times New Roman"/>
          <w:sz w:val="26"/>
          <w:szCs w:val="26"/>
        </w:rPr>
        <w:t>Настоящее постановление может быть обжаловано и опротестова</w:t>
      </w:r>
      <w:r>
        <w:rPr>
          <w:rFonts w:ascii="Times New Roman" w:eastAsia="Times New Roman" w:hAnsi="Times New Roman" w:cs="Times New Roman"/>
          <w:sz w:val="26"/>
          <w:szCs w:val="26"/>
        </w:rPr>
        <w:t xml:space="preserve">но в Ханты-Мансийский районный </w:t>
      </w:r>
      <w:r>
        <w:rPr>
          <w:rFonts w:ascii="Times New Roman" w:eastAsia="Times New Roman" w:hAnsi="Times New Roman" w:cs="Times New Roman"/>
          <w:sz w:val="26"/>
          <w:szCs w:val="26"/>
        </w:rPr>
        <w:t xml:space="preserve">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Получатель: УФК по Ханты-Мансийскому автономному округу - Югре </w:t>
      </w:r>
      <w:r>
        <w:rPr>
          <w:rFonts w:ascii="Times New Roman" w:eastAsia="Times New Roman" w:hAnsi="Times New Roman" w:cs="Times New Roman"/>
          <w:i/>
          <w:iCs/>
          <w:sz w:val="26"/>
          <w:szCs w:val="26"/>
        </w:rPr>
        <w:t>(</w:t>
      </w:r>
      <w:r>
        <w:rPr>
          <w:rFonts w:ascii="Times New Roman" w:eastAsia="Times New Roman" w:hAnsi="Times New Roman" w:cs="Times New Roman"/>
          <w:i/>
          <w:iCs/>
          <w:sz w:val="26"/>
          <w:szCs w:val="26"/>
        </w:rPr>
        <w:t>УМВД России по ХМАО-Югре) ОКТМО 71829000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101001 р/с401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КБК 18811601123010001140 БИК 007162163 </w:t>
      </w:r>
    </w:p>
    <w:p>
      <w:pPr>
        <w:widowControl w:val="0"/>
        <w:spacing w:before="0" w:after="0"/>
        <w:ind w:firstLine="709"/>
        <w:jc w:val="both"/>
        <w:rPr>
          <w:sz w:val="26"/>
          <w:szCs w:val="26"/>
        </w:rPr>
      </w:pPr>
      <w:r>
        <w:rPr>
          <w:rFonts w:ascii="Times New Roman" w:eastAsia="Times New Roman" w:hAnsi="Times New Roman" w:cs="Times New Roman"/>
          <w:i/>
          <w:iCs/>
          <w:sz w:val="26"/>
          <w:szCs w:val="26"/>
        </w:rPr>
        <w:t>УИН 188104862</w:t>
      </w:r>
      <w:r>
        <w:rPr>
          <w:rFonts w:ascii="Times New Roman" w:eastAsia="Times New Roman" w:hAnsi="Times New Roman" w:cs="Times New Roman"/>
          <w:i/>
          <w:iCs/>
          <w:sz w:val="26"/>
          <w:szCs w:val="26"/>
        </w:rPr>
        <w:t>30250007496</w:t>
      </w:r>
    </w:p>
    <w:p>
      <w:pPr>
        <w:spacing w:before="0" w:after="0"/>
        <w:jc w:val="both"/>
        <w:rPr>
          <w:sz w:val="26"/>
          <w:szCs w:val="26"/>
        </w:rPr>
      </w:pPr>
    </w:p>
    <w:p>
      <w:pPr>
        <w:widowControl w:val="0"/>
        <w:spacing w:before="0" w:after="0"/>
        <w:ind w:firstLine="709"/>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jc w:val="both"/>
        <w:rPr>
          <w:sz w:val="26"/>
          <w:szCs w:val="26"/>
        </w:rPr>
      </w:pPr>
    </w:p>
    <w:p>
      <w:pPr>
        <w:spacing w:before="0" w:after="0"/>
        <w:rPr>
          <w:sz w:val="26"/>
          <w:szCs w:val="26"/>
        </w:rPr>
      </w:pPr>
    </w:p>
    <w:sectPr>
      <w:headerReference w:type="default" r:id="rId10"/>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75921"/>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7rplc-7">
    <w:name w:val="cat-UserDefined grp-37 rplc-7"/>
    <w:basedOn w:val="DefaultParagraphFont"/>
  </w:style>
  <w:style w:type="character" w:customStyle="1" w:styleId="cat-UserDefinedgrp-38rplc-13">
    <w:name w:val="cat-UserDefined grp-38 rplc-13"/>
    <w:basedOn w:val="DefaultParagraphFont"/>
  </w:style>
  <w:style w:type="character" w:customStyle="1" w:styleId="cat-UserDefinedgrp-39rplc-14">
    <w:name w:val="cat-UserDefined grp-39 rplc-14"/>
    <w:basedOn w:val="DefaultParagraphFont"/>
  </w:style>
  <w:style w:type="character" w:customStyle="1" w:styleId="cat-UserDefinedgrp-38rplc-25">
    <w:name w:val="cat-UserDefined grp-38 rplc-25"/>
    <w:basedOn w:val="DefaultParagraphFont"/>
  </w:style>
  <w:style w:type="character" w:customStyle="1" w:styleId="cat-UserDefinedgrp-39rplc-26">
    <w:name w:val="cat-UserDefined grp-39 rplc-26"/>
    <w:basedOn w:val="DefaultParagraphFont"/>
  </w:style>
  <w:style w:type="character" w:customStyle="1" w:styleId="cat-UserDefinedgrp-38rplc-57">
    <w:name w:val="cat-UserDefined grp-38 rplc-57"/>
    <w:basedOn w:val="DefaultParagraphFont"/>
  </w:style>
  <w:style w:type="character" w:customStyle="1" w:styleId="cat-UserDefinedgrp-39rplc-58">
    <w:name w:val="cat-UserDefined grp-39 rplc-5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glossaryDocument" Target="glossary/document.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5643.203" TargetMode="External" /><Relationship Id="rId5" Type="http://schemas.openxmlformats.org/officeDocument/2006/relationships/hyperlink" Target="garantF1://1205770.10017" TargetMode="External" /><Relationship Id="rId6" Type="http://schemas.openxmlformats.org/officeDocument/2006/relationships/hyperlink" Target="http://arbitr.garant.ru/" TargetMode="External" /><Relationship Id="rId7" Type="http://schemas.openxmlformats.org/officeDocument/2006/relationships/hyperlink" Target="garantF1://1205770.3" TargetMode="External" /><Relationship Id="rId8" Type="http://schemas.openxmlformats.org/officeDocument/2006/relationships/hyperlink" Target="file:///J:\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12A63A4-7C82-4AEA-8786-703AF91FAB2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